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CF" w:rsidRDefault="00150ECF" w:rsidP="00150ECF">
      <w:pPr>
        <w:pStyle w:val="Titolo1"/>
        <w:jc w:val="center"/>
        <w:rPr>
          <w:sz w:val="32"/>
          <w:u w:val="none"/>
        </w:rPr>
      </w:pPr>
      <w:r>
        <w:rPr>
          <w:sz w:val="32"/>
          <w:u w:val="none"/>
        </w:rPr>
        <w:t>LICEO CLASSICO STATALE “L. ARIOSTO”</w:t>
      </w:r>
    </w:p>
    <w:p w:rsidR="00150ECF" w:rsidRDefault="00150ECF" w:rsidP="00150ECF">
      <w:pPr>
        <w:pStyle w:val="Titolo2"/>
        <w:jc w:val="center"/>
        <w:rPr>
          <w:sz w:val="32"/>
        </w:rPr>
      </w:pPr>
      <w:r>
        <w:rPr>
          <w:sz w:val="32"/>
        </w:rPr>
        <w:t>FERRARA</w:t>
      </w:r>
    </w:p>
    <w:p w:rsidR="00150ECF" w:rsidRDefault="00150ECF" w:rsidP="00150ECF">
      <w:pPr>
        <w:jc w:val="both"/>
      </w:pPr>
    </w:p>
    <w:p w:rsidR="00150ECF" w:rsidRDefault="00150ECF" w:rsidP="00150ECF">
      <w:pPr>
        <w:pStyle w:val="Titolo2"/>
        <w:jc w:val="center"/>
        <w:rPr>
          <w:sz w:val="32"/>
        </w:rPr>
      </w:pPr>
      <w:r>
        <w:rPr>
          <w:sz w:val="32"/>
        </w:rPr>
        <w:t>Piano di lavoro di Scienze Naturali</w:t>
      </w:r>
    </w:p>
    <w:p w:rsidR="00150ECF" w:rsidRDefault="00150ECF" w:rsidP="00150ECF">
      <w:pPr>
        <w:jc w:val="both"/>
      </w:pPr>
    </w:p>
    <w:p w:rsidR="00150ECF" w:rsidRDefault="00150ECF" w:rsidP="00150ECF">
      <w:pPr>
        <w:tabs>
          <w:tab w:val="left" w:pos="6663"/>
        </w:tabs>
        <w:jc w:val="both"/>
        <w:rPr>
          <w:sz w:val="26"/>
        </w:rPr>
      </w:pPr>
    </w:p>
    <w:p w:rsidR="00150ECF" w:rsidRDefault="003174AD" w:rsidP="00150ECF">
      <w:pPr>
        <w:tabs>
          <w:tab w:val="left" w:pos="-1440"/>
        </w:tabs>
        <w:jc w:val="both"/>
      </w:pPr>
      <w:r>
        <w:t>Classi 4 Q</w:t>
      </w:r>
      <w:r w:rsidR="00736DF3">
        <w:tab/>
      </w:r>
      <w:r w:rsidR="00736DF3">
        <w:tab/>
      </w:r>
      <w:r w:rsidR="00736DF3">
        <w:tab/>
      </w:r>
      <w:r w:rsidR="00736DF3">
        <w:tab/>
      </w:r>
      <w:r w:rsidR="00736DF3">
        <w:tab/>
      </w:r>
      <w:r w:rsidR="00736DF3">
        <w:tab/>
      </w:r>
      <w:r w:rsidR="00736DF3">
        <w:tab/>
      </w:r>
      <w:r w:rsidR="00736DF3">
        <w:tab/>
        <w:t>Anno scolastico 2010\2011</w:t>
      </w:r>
      <w:r w:rsidR="00150ECF">
        <w:tab/>
      </w:r>
      <w:r w:rsidR="00150ECF">
        <w:tab/>
      </w:r>
      <w:r w:rsidR="00150ECF">
        <w:tab/>
      </w:r>
      <w:r w:rsidR="00150ECF">
        <w:tab/>
      </w:r>
    </w:p>
    <w:p w:rsidR="00150ECF" w:rsidRDefault="00150ECF" w:rsidP="00150ECF">
      <w:pPr>
        <w:pStyle w:val="Corpodeltesto21"/>
        <w:tabs>
          <w:tab w:val="left" w:pos="5529"/>
        </w:tabs>
        <w:rPr>
          <w:u w:val="single"/>
        </w:rPr>
      </w:pPr>
      <w:r>
        <w:rPr>
          <w:u w:val="single"/>
        </w:rPr>
        <w:t>PROFILO DELLA CLASSE</w:t>
      </w:r>
    </w:p>
    <w:p w:rsidR="00150ECF" w:rsidRDefault="00150ECF" w:rsidP="00150ECF">
      <w:pPr>
        <w:pStyle w:val="Corpodeltesto21"/>
        <w:tabs>
          <w:tab w:val="left" w:pos="5529"/>
        </w:tabs>
      </w:pPr>
      <w:r>
        <w:t>La classe, formata da 20 elementi, già dallo scorso anno scolastico si è dimostrata attenta e partecipe all’iter didattico; la maggior parte dei ragazzi si dimostra interesse ed è sollecita a riproporre gli argomenti trattati, solo alcuni dimostrano di possedere un’attenzione fragile ed alcune lacune nell’ambito scientifico.</w:t>
      </w:r>
    </w:p>
    <w:p w:rsidR="003174AD" w:rsidRDefault="003174AD" w:rsidP="00150ECF">
      <w:pPr>
        <w:pStyle w:val="Corpodeltesto21"/>
        <w:tabs>
          <w:tab w:val="left" w:pos="5529"/>
        </w:tabs>
      </w:pPr>
    </w:p>
    <w:p w:rsidR="003174AD" w:rsidRDefault="003174AD" w:rsidP="003174AD">
      <w:pPr>
        <w:rPr>
          <w:u w:val="single"/>
        </w:rPr>
      </w:pPr>
      <w:r>
        <w:rPr>
          <w:u w:val="single"/>
        </w:rPr>
        <w:t>OBIETTIVI TRANSDISCIPLINARI</w:t>
      </w:r>
    </w:p>
    <w:p w:rsidR="003174AD" w:rsidRDefault="003174AD" w:rsidP="003174AD">
      <w:r>
        <w:t>Si fa riferimento agli obiettivi posti dal consiglio di classe del 22 settembre 2010.</w:t>
      </w:r>
    </w:p>
    <w:p w:rsidR="003174AD" w:rsidRDefault="003174AD" w:rsidP="003174AD">
      <w:pPr>
        <w:rPr>
          <w:u w:val="single"/>
        </w:rPr>
      </w:pPr>
    </w:p>
    <w:p w:rsidR="00150ECF" w:rsidRDefault="00150ECF" w:rsidP="00150ECF">
      <w:pPr>
        <w:tabs>
          <w:tab w:val="left" w:pos="6379"/>
        </w:tabs>
        <w:jc w:val="both"/>
      </w:pPr>
      <w:r>
        <w:tab/>
      </w:r>
    </w:p>
    <w:p w:rsidR="00150ECF" w:rsidRDefault="00150ECF" w:rsidP="00150ECF">
      <w:pPr>
        <w:rPr>
          <w:sz w:val="26"/>
        </w:rPr>
      </w:pPr>
      <w:r>
        <w:rPr>
          <w:u w:val="single"/>
        </w:rPr>
        <w:t>FINALITÀ EDUCATIVE DELLA CHIMICA</w:t>
      </w:r>
    </w:p>
    <w:p w:rsidR="00150ECF" w:rsidRDefault="00150ECF" w:rsidP="00150ECF">
      <w:pPr>
        <w:numPr>
          <w:ilvl w:val="0"/>
          <w:numId w:val="2"/>
        </w:numPr>
        <w:tabs>
          <w:tab w:val="left" w:pos="720"/>
        </w:tabs>
        <w:jc w:val="both"/>
      </w:pPr>
      <w:r>
        <w:t>Comprensione del ruolo essenziale della chimica nelle più svariate attività umane.</w:t>
      </w:r>
    </w:p>
    <w:p w:rsidR="00150ECF" w:rsidRDefault="00150ECF" w:rsidP="00150ECF">
      <w:pPr>
        <w:numPr>
          <w:ilvl w:val="0"/>
          <w:numId w:val="2"/>
        </w:numPr>
        <w:tabs>
          <w:tab w:val="left" w:pos="720"/>
        </w:tabs>
        <w:jc w:val="both"/>
      </w:pPr>
      <w:r>
        <w:t>Corretta impostazione del rapporto chimica e società.</w:t>
      </w:r>
    </w:p>
    <w:p w:rsidR="00150ECF" w:rsidRDefault="00150ECF" w:rsidP="00150ECF">
      <w:pPr>
        <w:numPr>
          <w:ilvl w:val="0"/>
          <w:numId w:val="2"/>
        </w:numPr>
        <w:tabs>
          <w:tab w:val="left" w:pos="720"/>
        </w:tabs>
        <w:jc w:val="both"/>
      </w:pPr>
      <w:r>
        <w:t>Acquisire la consapevolezza che gran parte dei fenomeni macroscopici consiste in trasformazioni chimiche.</w:t>
      </w:r>
    </w:p>
    <w:p w:rsidR="00150ECF" w:rsidRDefault="00150ECF" w:rsidP="00150ECF">
      <w:pPr>
        <w:numPr>
          <w:ilvl w:val="0"/>
          <w:numId w:val="2"/>
        </w:numPr>
        <w:tabs>
          <w:tab w:val="left" w:pos="720"/>
        </w:tabs>
        <w:jc w:val="both"/>
      </w:pPr>
      <w:r>
        <w:t>Percepire che le trasformazioni chimiche sono interpretabili facendo riferimento alla natura e al comportamento di molecole ed atomi.</w:t>
      </w:r>
    </w:p>
    <w:p w:rsidR="00150ECF" w:rsidRDefault="00150ECF" w:rsidP="00150ECF">
      <w:pPr>
        <w:numPr>
          <w:ilvl w:val="0"/>
          <w:numId w:val="2"/>
        </w:numPr>
        <w:tabs>
          <w:tab w:val="left" w:pos="720"/>
        </w:tabs>
        <w:jc w:val="both"/>
      </w:pPr>
      <w:r>
        <w:t>Comprendere i concetti ed i procedimenti che stanno alla base degli aspetti chimici delle trasformazioni naturali e tecnologiche.</w:t>
      </w:r>
    </w:p>
    <w:p w:rsidR="00150ECF" w:rsidRDefault="00150ECF" w:rsidP="00150ECF">
      <w:pPr>
        <w:jc w:val="both"/>
      </w:pPr>
    </w:p>
    <w:p w:rsidR="00150ECF" w:rsidRDefault="00150ECF" w:rsidP="00150ECF">
      <w:pPr>
        <w:pStyle w:val="Titolo4"/>
      </w:pPr>
      <w:r>
        <w:t>FINALITA’EDUCATIVE DELLA BIOLOGIA</w:t>
      </w:r>
    </w:p>
    <w:p w:rsidR="00150ECF" w:rsidRDefault="00150ECF" w:rsidP="00150ECF">
      <w:pPr>
        <w:pStyle w:val="Corpodeltesto"/>
        <w:numPr>
          <w:ilvl w:val="0"/>
          <w:numId w:val="3"/>
        </w:numPr>
        <w:tabs>
          <w:tab w:val="left" w:pos="589"/>
          <w:tab w:val="left" w:pos="720"/>
          <w:tab w:val="left" w:pos="935"/>
        </w:tabs>
        <w:spacing w:line="240" w:lineRule="auto"/>
        <w:ind w:left="720"/>
      </w:pPr>
      <w:r>
        <w:t>la consapevolezza del valore della biologia quale componente culturale per la lettura e l’interpretazione della realtà;</w:t>
      </w:r>
    </w:p>
    <w:p w:rsidR="00150ECF" w:rsidRDefault="00150ECF" w:rsidP="00150ECF">
      <w:pPr>
        <w:numPr>
          <w:ilvl w:val="0"/>
          <w:numId w:val="3"/>
        </w:numPr>
        <w:tabs>
          <w:tab w:val="left" w:pos="589"/>
          <w:tab w:val="left" w:pos="720"/>
          <w:tab w:val="left" w:pos="867"/>
        </w:tabs>
        <w:ind w:left="720"/>
        <w:jc w:val="both"/>
      </w:pPr>
      <w:r>
        <w:t>la sistemazione in un quadro unitario e coerente delle conoscenze biologiche precedentemente acquisite;</w:t>
      </w:r>
    </w:p>
    <w:p w:rsidR="00150ECF" w:rsidRDefault="00150ECF" w:rsidP="00150ECF">
      <w:pPr>
        <w:numPr>
          <w:ilvl w:val="0"/>
          <w:numId w:val="3"/>
        </w:numPr>
        <w:tabs>
          <w:tab w:val="left" w:pos="589"/>
          <w:tab w:val="left" w:pos="720"/>
          <w:tab w:val="left" w:pos="867"/>
        </w:tabs>
        <w:ind w:left="720"/>
        <w:jc w:val="both"/>
      </w:pPr>
      <w:r>
        <w:t>l’autonoma valutazione critica delle informazioni su argomenti e problemi biologici, fornite dai mezzi di co</w:t>
      </w:r>
      <w:r>
        <w:softHyphen/>
        <w:t>municazione di massa;</w:t>
      </w:r>
    </w:p>
    <w:p w:rsidR="00150ECF" w:rsidRDefault="00150ECF" w:rsidP="00150ECF">
      <w:pPr>
        <w:numPr>
          <w:ilvl w:val="0"/>
          <w:numId w:val="3"/>
        </w:numPr>
        <w:tabs>
          <w:tab w:val="left" w:pos="589"/>
          <w:tab w:val="left" w:pos="720"/>
          <w:tab w:val="left" w:pos="867"/>
        </w:tabs>
        <w:ind w:left="720"/>
        <w:jc w:val="both"/>
      </w:pPr>
      <w:r>
        <w:t>la consapevolezza della peculiare complessità degli organismi viventi;</w:t>
      </w:r>
    </w:p>
    <w:p w:rsidR="00150ECF" w:rsidRDefault="00150ECF" w:rsidP="00150ECF">
      <w:pPr>
        <w:numPr>
          <w:ilvl w:val="0"/>
          <w:numId w:val="3"/>
        </w:numPr>
        <w:tabs>
          <w:tab w:val="left" w:pos="589"/>
          <w:tab w:val="left" w:pos="720"/>
          <w:tab w:val="left" w:pos="867"/>
        </w:tabs>
        <w:ind w:left="720"/>
        <w:jc w:val="both"/>
      </w:pPr>
      <w:r>
        <w:t>le conoscenze e la riflessione sulle caratteristiche specifiche dell’uomo;</w:t>
      </w:r>
    </w:p>
    <w:p w:rsidR="00150ECF" w:rsidRDefault="00150ECF" w:rsidP="00150ECF">
      <w:pPr>
        <w:numPr>
          <w:ilvl w:val="0"/>
          <w:numId w:val="3"/>
        </w:numPr>
        <w:tabs>
          <w:tab w:val="left" w:pos="589"/>
          <w:tab w:val="left" w:pos="720"/>
          <w:tab w:val="left" w:pos="867"/>
        </w:tabs>
        <w:ind w:left="720"/>
        <w:jc w:val="both"/>
      </w:pPr>
      <w:r>
        <w:t>un comportamento consapevole e responsabile nei riguardi della tutela della salute;</w:t>
      </w:r>
    </w:p>
    <w:p w:rsidR="00150ECF" w:rsidRDefault="00150ECF" w:rsidP="00150ECF">
      <w:pPr>
        <w:pStyle w:val="Corpodeltesto"/>
        <w:numPr>
          <w:ilvl w:val="0"/>
          <w:numId w:val="3"/>
        </w:numPr>
        <w:tabs>
          <w:tab w:val="left" w:pos="589"/>
          <w:tab w:val="left" w:pos="720"/>
          <w:tab w:val="left" w:pos="935"/>
        </w:tabs>
        <w:spacing w:line="240" w:lineRule="auto"/>
        <w:ind w:left="720"/>
      </w:pPr>
      <w:r>
        <w:t>la consapevolezza della interdipendenza tra l’uomo, gli altri organismi viventi e l’ambiente, e la matura</w:t>
      </w:r>
      <w:r>
        <w:softHyphen/>
        <w:t>zione dei relativi comportamenti responsabili;</w:t>
      </w:r>
    </w:p>
    <w:p w:rsidR="00150ECF" w:rsidRDefault="00150ECF" w:rsidP="00150ECF">
      <w:pPr>
        <w:pStyle w:val="Corpodeltesto"/>
        <w:tabs>
          <w:tab w:val="left" w:pos="589"/>
          <w:tab w:val="left" w:pos="720"/>
          <w:tab w:val="left" w:pos="935"/>
        </w:tabs>
        <w:spacing w:line="240" w:lineRule="auto"/>
        <w:ind w:left="360"/>
      </w:pPr>
    </w:p>
    <w:p w:rsidR="00150ECF" w:rsidRDefault="00150ECF" w:rsidP="00150ECF">
      <w:pPr>
        <w:pStyle w:val="Titolo4"/>
      </w:pPr>
      <w:r>
        <w:t>OBIETTIVI DISCIPLINARI</w:t>
      </w:r>
    </w:p>
    <w:p w:rsidR="00150ECF" w:rsidRDefault="00150ECF" w:rsidP="00150ECF">
      <w:pPr>
        <w:widowControl w:val="0"/>
        <w:numPr>
          <w:ilvl w:val="0"/>
          <w:numId w:val="4"/>
        </w:numPr>
        <w:tabs>
          <w:tab w:val="left" w:pos="578"/>
          <w:tab w:val="left" w:pos="720"/>
          <w:tab w:val="left" w:pos="839"/>
        </w:tabs>
        <w:jc w:val="both"/>
      </w:pPr>
      <w:r>
        <w:t>Correlare denominazione e formula dei composti riconoscendo che la combinazione degli atomi è determi</w:t>
      </w:r>
      <w:r>
        <w:softHyphen/>
        <w:t>nata da regole di valenza.</w:t>
      </w:r>
    </w:p>
    <w:p w:rsidR="00150ECF" w:rsidRDefault="00150ECF" w:rsidP="00150ECF">
      <w:pPr>
        <w:widowControl w:val="0"/>
        <w:numPr>
          <w:ilvl w:val="0"/>
          <w:numId w:val="4"/>
        </w:numPr>
        <w:tabs>
          <w:tab w:val="left" w:pos="578"/>
          <w:tab w:val="left" w:pos="720"/>
          <w:tab w:val="left" w:pos="839"/>
        </w:tabs>
        <w:jc w:val="both"/>
      </w:pPr>
      <w:r>
        <w:t>Riconoscere i criteri che presiedono alla colloca</w:t>
      </w:r>
      <w:r>
        <w:softHyphen/>
        <w:t>zione degli elementi nella tavola periodica.</w:t>
      </w:r>
    </w:p>
    <w:p w:rsidR="00150ECF" w:rsidRDefault="00150ECF" w:rsidP="00150ECF">
      <w:pPr>
        <w:pStyle w:val="Corpodeltesto"/>
        <w:numPr>
          <w:ilvl w:val="0"/>
          <w:numId w:val="4"/>
        </w:numPr>
        <w:tabs>
          <w:tab w:val="left" w:pos="595"/>
          <w:tab w:val="left" w:pos="720"/>
          <w:tab w:val="left" w:pos="844"/>
          <w:tab w:val="left" w:pos="1435"/>
        </w:tabs>
        <w:spacing w:line="240" w:lineRule="auto"/>
      </w:pPr>
      <w:r>
        <w:t>Fornire un quadro sistematico della morfologia funzionale dell’uomo;</w:t>
      </w:r>
    </w:p>
    <w:p w:rsidR="00150ECF" w:rsidRDefault="00150ECF" w:rsidP="00150ECF">
      <w:pPr>
        <w:pStyle w:val="Corpodeltesto"/>
        <w:numPr>
          <w:ilvl w:val="0"/>
          <w:numId w:val="4"/>
        </w:numPr>
        <w:tabs>
          <w:tab w:val="left" w:pos="595"/>
          <w:tab w:val="left" w:pos="720"/>
          <w:tab w:val="left" w:pos="844"/>
          <w:tab w:val="left" w:pos="1435"/>
        </w:tabs>
        <w:spacing w:line="240" w:lineRule="auto"/>
      </w:pPr>
      <w:r>
        <w:t>descrivere il ruolo degli ormoni;</w:t>
      </w:r>
    </w:p>
    <w:p w:rsidR="00150ECF" w:rsidRDefault="00150ECF" w:rsidP="00150ECF">
      <w:pPr>
        <w:pStyle w:val="Corpodeltesto"/>
        <w:numPr>
          <w:ilvl w:val="0"/>
          <w:numId w:val="4"/>
        </w:numPr>
        <w:tabs>
          <w:tab w:val="left" w:pos="595"/>
          <w:tab w:val="left" w:pos="720"/>
          <w:tab w:val="left" w:pos="844"/>
          <w:tab w:val="left" w:pos="1435"/>
        </w:tabs>
        <w:spacing w:line="240" w:lineRule="auto"/>
      </w:pPr>
      <w:r>
        <w:t xml:space="preserve">individuare il concetto di salute e  malattia. </w:t>
      </w:r>
    </w:p>
    <w:p w:rsidR="00150ECF" w:rsidRDefault="00150ECF" w:rsidP="00150ECF">
      <w:pPr>
        <w:pStyle w:val="Corpodeltesto"/>
        <w:numPr>
          <w:ilvl w:val="12"/>
          <w:numId w:val="0"/>
        </w:numPr>
        <w:tabs>
          <w:tab w:val="left" w:pos="595"/>
          <w:tab w:val="left" w:pos="720"/>
          <w:tab w:val="left" w:pos="844"/>
          <w:tab w:val="left" w:pos="1435"/>
        </w:tabs>
        <w:spacing w:line="240" w:lineRule="auto"/>
      </w:pPr>
    </w:p>
    <w:p w:rsidR="00150ECF" w:rsidRDefault="00150ECF" w:rsidP="00150ECF">
      <w:pPr>
        <w:pStyle w:val="Corpodeltesto"/>
        <w:numPr>
          <w:ilvl w:val="12"/>
          <w:numId w:val="0"/>
        </w:numPr>
        <w:tabs>
          <w:tab w:val="left" w:pos="595"/>
          <w:tab w:val="left" w:pos="720"/>
          <w:tab w:val="left" w:pos="844"/>
          <w:tab w:val="left" w:pos="1435"/>
        </w:tabs>
        <w:spacing w:line="240" w:lineRule="auto"/>
      </w:pPr>
    </w:p>
    <w:p w:rsidR="00150ECF" w:rsidRDefault="00150ECF" w:rsidP="00150ECF">
      <w:pPr>
        <w:pStyle w:val="Corpodeltesto"/>
        <w:numPr>
          <w:ilvl w:val="12"/>
          <w:numId w:val="0"/>
        </w:numPr>
        <w:tabs>
          <w:tab w:val="left" w:pos="595"/>
          <w:tab w:val="left" w:pos="720"/>
          <w:tab w:val="left" w:pos="844"/>
          <w:tab w:val="left" w:pos="1435"/>
        </w:tabs>
        <w:spacing w:line="240" w:lineRule="auto"/>
      </w:pPr>
    </w:p>
    <w:p w:rsidR="00150ECF" w:rsidRDefault="00150ECF" w:rsidP="00150ECF">
      <w:pPr>
        <w:numPr>
          <w:ilvl w:val="12"/>
          <w:numId w:val="0"/>
        </w:numPr>
        <w:rPr>
          <w:u w:val="single"/>
        </w:rPr>
      </w:pPr>
      <w:r>
        <w:rPr>
          <w:u w:val="single"/>
        </w:rPr>
        <w:t xml:space="preserve">METODOLOGIA DIDATTICA 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 xml:space="preserve">Riguardo alle metodologie didattiche si fa riferimento alla“Carta dei Servizi </w:t>
      </w:r>
      <w:r w:rsidR="00736DF3">
        <w:t>del Liceo Ariosto” paragrafo 2.5 pag. 44-47</w:t>
      </w:r>
      <w:r>
        <w:t xml:space="preserve">. 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>Vengono inoltre precisati i seguenti punti: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Apprendimento inteso come ricostruzione, piuttosto che assunzione di contenuti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Ruolo attivo dello studente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Integrazione interdisciplinari dei saperi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Introduzione e spiegazione dei contenuti partendo dal testo come strumento guida per la comprensione, mettendo in risalto sia i collegamenti con le altre discipline che l'aspetto storico-sperimentale.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Uso del laboratorio per le introduzione di semplici esperienze.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 xml:space="preserve">Proiezione di documentari, </w:t>
      </w:r>
      <w:proofErr w:type="spellStart"/>
      <w:r>
        <w:t>films</w:t>
      </w:r>
      <w:proofErr w:type="spellEnd"/>
      <w:r>
        <w:t xml:space="preserve"> e diapositive.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Discussioni collegiali.</w:t>
      </w:r>
    </w:p>
    <w:p w:rsidR="00150ECF" w:rsidRDefault="00150ECF" w:rsidP="00150ECF">
      <w:pPr>
        <w:numPr>
          <w:ilvl w:val="0"/>
          <w:numId w:val="1"/>
        </w:numPr>
        <w:jc w:val="both"/>
      </w:pPr>
      <w:r>
        <w:t>Applicazione dei contenuti (problemi e quesiti) sia come mezzo per rinforzare i principi appresi che per l'autovalutazione.</w:t>
      </w:r>
    </w:p>
    <w:p w:rsidR="00150ECF" w:rsidRDefault="00150ECF" w:rsidP="00150ECF">
      <w:pPr>
        <w:numPr>
          <w:ilvl w:val="12"/>
          <w:numId w:val="0"/>
        </w:numPr>
        <w:jc w:val="both"/>
      </w:pPr>
    </w:p>
    <w:p w:rsidR="00150ECF" w:rsidRDefault="00150ECF" w:rsidP="00150ECF">
      <w:pPr>
        <w:numPr>
          <w:ilvl w:val="12"/>
          <w:numId w:val="0"/>
        </w:numPr>
        <w:jc w:val="both"/>
        <w:rPr>
          <w:u w:val="single"/>
        </w:rPr>
      </w:pPr>
      <w:r>
        <w:rPr>
          <w:u w:val="single"/>
        </w:rPr>
        <w:t xml:space="preserve">VERIFICA E CRITERI </w:t>
      </w:r>
      <w:proofErr w:type="spellStart"/>
      <w:r>
        <w:rPr>
          <w:u w:val="single"/>
        </w:rPr>
        <w:t>DI</w:t>
      </w:r>
      <w:proofErr w:type="spellEnd"/>
      <w:r>
        <w:rPr>
          <w:u w:val="single"/>
        </w:rPr>
        <w:t xml:space="preserve"> VALUTAZIONE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>Riguardo alla valutazione si fa riferimento alla “Carta dei Servizi del Lic</w:t>
      </w:r>
      <w:r w:rsidR="002C5643">
        <w:t>eo Ariosto” paragrafo 2.4</w:t>
      </w:r>
      <w:r w:rsidR="00736DF3">
        <w:t xml:space="preserve"> pag. 47-49</w:t>
      </w:r>
      <w:r>
        <w:t xml:space="preserve">. 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>Le verifiche scritte e orali sono rivolte al controllo dell’efficacia didattica e dei ritmi di apprendimento individuali e della classe. I risultati, come lo scorso anno, saranno espressi attraverso un giudizio articolato sugli obiettivi della prova, a cui farà seguito il voto, per consentire all’alunno di comprendere il livello raggiunto con chiarezza.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>La verifica verrà effettuata con varie metodologie: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 xml:space="preserve">a) Interrogazione orali, frequenti, non programmate, intese come discussioni aperte anche all'intera classe; elaborati scritti sotto forma di risposte brevi tipologia B dell’esame di stato, esercizi, </w:t>
      </w:r>
      <w:proofErr w:type="spellStart"/>
      <w:r>
        <w:t>tests</w:t>
      </w:r>
      <w:proofErr w:type="spellEnd"/>
      <w:r>
        <w:t xml:space="preserve"> per verificare il possesso di determinati contenuti e il grado di raggiungimento degli obiettivi.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 xml:space="preserve">b) Schede e relazioni sul lavoro compiuto in laboratorio per la verifica dell'attività sperimentale. </w:t>
      </w:r>
    </w:p>
    <w:p w:rsidR="00150ECF" w:rsidRDefault="00150ECF" w:rsidP="00150ECF">
      <w:pPr>
        <w:numPr>
          <w:ilvl w:val="12"/>
          <w:numId w:val="0"/>
        </w:numPr>
        <w:jc w:val="both"/>
      </w:pPr>
      <w:r>
        <w:t>Ogni intervento di verifica, soprattutto scritta, verrà valutata in rapporto al risultato complessivo dell'intera classe. Nella valutazione complessiva, oltre al possesso di determinati contenuti e al grado di raggiungimento degli obiettivi prefissati, saranno considerati l'impegno, la partecipazione, il metodo di lavoro acquisito, la capacità espositiva e di correlazione degli strumenti e la rielaborazione logico-problematica.</w:t>
      </w:r>
    </w:p>
    <w:p w:rsidR="00150ECF" w:rsidRDefault="00150ECF" w:rsidP="00150ECF">
      <w:pPr>
        <w:numPr>
          <w:ilvl w:val="12"/>
          <w:numId w:val="0"/>
        </w:numPr>
        <w:jc w:val="both"/>
      </w:pPr>
    </w:p>
    <w:p w:rsidR="00150ECF" w:rsidRDefault="00150ECF" w:rsidP="00150ECF">
      <w:pPr>
        <w:numPr>
          <w:ilvl w:val="12"/>
          <w:numId w:val="0"/>
        </w:numPr>
        <w:jc w:val="both"/>
      </w:pPr>
    </w:p>
    <w:p w:rsidR="00150ECF" w:rsidRDefault="00736DF3" w:rsidP="00150ECF">
      <w:pPr>
        <w:pStyle w:val="Corpodeltesto21"/>
        <w:numPr>
          <w:ilvl w:val="12"/>
          <w:numId w:val="0"/>
        </w:numPr>
        <w:tabs>
          <w:tab w:val="left" w:pos="6379"/>
        </w:tabs>
      </w:pPr>
      <w:r>
        <w:t>Ferrara, 1 ottobre 2010</w:t>
      </w:r>
      <w:r w:rsidR="00150ECF">
        <w:tab/>
      </w:r>
      <w:proofErr w:type="spellStart"/>
      <w:r w:rsidR="00150ECF">
        <w:t>Ins</w:t>
      </w:r>
      <w:proofErr w:type="spellEnd"/>
      <w:r w:rsidR="00150ECF">
        <w:t>. Prof. Cristina Carrà</w:t>
      </w:r>
    </w:p>
    <w:p w:rsidR="00150ECF" w:rsidRDefault="00150ECF" w:rsidP="00150ECF">
      <w:pPr>
        <w:numPr>
          <w:ilvl w:val="12"/>
          <w:numId w:val="0"/>
        </w:numPr>
        <w:tabs>
          <w:tab w:val="left" w:pos="6379"/>
        </w:tabs>
        <w:jc w:val="both"/>
      </w:pPr>
    </w:p>
    <w:p w:rsidR="00AC68BB" w:rsidRDefault="00AC68BB" w:rsidP="00150ECF"/>
    <w:sectPr w:rsidR="00AC68BB" w:rsidSect="00AC68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AFC14"/>
    <w:lvl w:ilvl="0">
      <w:numFmt w:val="bullet"/>
      <w:lvlText w:val="*"/>
      <w:lvlJc w:val="left"/>
    </w:lvl>
  </w:abstractNum>
  <w:abstractNum w:abstractNumId="1">
    <w:nsid w:val="3D005751"/>
    <w:multiLevelType w:val="singleLevel"/>
    <w:tmpl w:val="31201E8E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2">
    <w:nsid w:val="57EB1F77"/>
    <w:multiLevelType w:val="multilevel"/>
    <w:tmpl w:val="977ABE90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characterSpacingControl w:val="doNotCompress"/>
  <w:compat/>
  <w:rsids>
    <w:rsidRoot w:val="00150ECF"/>
    <w:rsid w:val="00001710"/>
    <w:rsid w:val="000140E4"/>
    <w:rsid w:val="00052C7F"/>
    <w:rsid w:val="00056A77"/>
    <w:rsid w:val="0007440A"/>
    <w:rsid w:val="00077BDA"/>
    <w:rsid w:val="000A6627"/>
    <w:rsid w:val="000B57DE"/>
    <w:rsid w:val="000B5BE3"/>
    <w:rsid w:val="000C384A"/>
    <w:rsid w:val="000C4E0C"/>
    <w:rsid w:val="000C533B"/>
    <w:rsid w:val="00133B0C"/>
    <w:rsid w:val="001345D5"/>
    <w:rsid w:val="00143028"/>
    <w:rsid w:val="00150ECF"/>
    <w:rsid w:val="00170E41"/>
    <w:rsid w:val="0018203C"/>
    <w:rsid w:val="001A25DA"/>
    <w:rsid w:val="001B2D86"/>
    <w:rsid w:val="001B47A0"/>
    <w:rsid w:val="001D4441"/>
    <w:rsid w:val="001E377A"/>
    <w:rsid w:val="001E71B9"/>
    <w:rsid w:val="00243E49"/>
    <w:rsid w:val="00252C03"/>
    <w:rsid w:val="00260C54"/>
    <w:rsid w:val="00275193"/>
    <w:rsid w:val="00281E81"/>
    <w:rsid w:val="002B64D1"/>
    <w:rsid w:val="002C5643"/>
    <w:rsid w:val="002D7360"/>
    <w:rsid w:val="002F3EEA"/>
    <w:rsid w:val="002F4E2E"/>
    <w:rsid w:val="002F77B9"/>
    <w:rsid w:val="0030279B"/>
    <w:rsid w:val="00302A8C"/>
    <w:rsid w:val="003174AD"/>
    <w:rsid w:val="00325500"/>
    <w:rsid w:val="00347AE6"/>
    <w:rsid w:val="00356BF0"/>
    <w:rsid w:val="00360E95"/>
    <w:rsid w:val="00366D54"/>
    <w:rsid w:val="00370B9C"/>
    <w:rsid w:val="003711E7"/>
    <w:rsid w:val="00374F16"/>
    <w:rsid w:val="00395525"/>
    <w:rsid w:val="003A2ADE"/>
    <w:rsid w:val="003A5642"/>
    <w:rsid w:val="003C0A1D"/>
    <w:rsid w:val="003C6718"/>
    <w:rsid w:val="003D7315"/>
    <w:rsid w:val="003E0455"/>
    <w:rsid w:val="00405443"/>
    <w:rsid w:val="004328F0"/>
    <w:rsid w:val="00457C12"/>
    <w:rsid w:val="00463C90"/>
    <w:rsid w:val="00484632"/>
    <w:rsid w:val="0049411D"/>
    <w:rsid w:val="00495CC6"/>
    <w:rsid w:val="004A25E6"/>
    <w:rsid w:val="004A6380"/>
    <w:rsid w:val="004B1DB7"/>
    <w:rsid w:val="004E2179"/>
    <w:rsid w:val="004F5CF4"/>
    <w:rsid w:val="0051092A"/>
    <w:rsid w:val="0052152A"/>
    <w:rsid w:val="00524330"/>
    <w:rsid w:val="00537D5A"/>
    <w:rsid w:val="00555024"/>
    <w:rsid w:val="00557D19"/>
    <w:rsid w:val="005643B1"/>
    <w:rsid w:val="00574A3B"/>
    <w:rsid w:val="00575BEA"/>
    <w:rsid w:val="00582C8A"/>
    <w:rsid w:val="005920C4"/>
    <w:rsid w:val="005A5D0E"/>
    <w:rsid w:val="005C7FAF"/>
    <w:rsid w:val="005D1BAE"/>
    <w:rsid w:val="005D791B"/>
    <w:rsid w:val="005E20B2"/>
    <w:rsid w:val="005E45DE"/>
    <w:rsid w:val="005F640E"/>
    <w:rsid w:val="00605E1E"/>
    <w:rsid w:val="00614063"/>
    <w:rsid w:val="00614D9C"/>
    <w:rsid w:val="00616577"/>
    <w:rsid w:val="00620D5E"/>
    <w:rsid w:val="00636393"/>
    <w:rsid w:val="006505AE"/>
    <w:rsid w:val="00663AAA"/>
    <w:rsid w:val="0066649F"/>
    <w:rsid w:val="00670177"/>
    <w:rsid w:val="006772DD"/>
    <w:rsid w:val="00692E47"/>
    <w:rsid w:val="006A04B8"/>
    <w:rsid w:val="006A4689"/>
    <w:rsid w:val="006A53F3"/>
    <w:rsid w:val="006A7358"/>
    <w:rsid w:val="006B3AE8"/>
    <w:rsid w:val="006B3B4E"/>
    <w:rsid w:val="006B3C30"/>
    <w:rsid w:val="006C4B38"/>
    <w:rsid w:val="006C5A33"/>
    <w:rsid w:val="006C5F2F"/>
    <w:rsid w:val="006E4ADD"/>
    <w:rsid w:val="006E6A85"/>
    <w:rsid w:val="00702CB4"/>
    <w:rsid w:val="00713AD1"/>
    <w:rsid w:val="007261E2"/>
    <w:rsid w:val="00727F0C"/>
    <w:rsid w:val="00736DF3"/>
    <w:rsid w:val="007515EB"/>
    <w:rsid w:val="00753702"/>
    <w:rsid w:val="00765A34"/>
    <w:rsid w:val="0079592A"/>
    <w:rsid w:val="007A5B21"/>
    <w:rsid w:val="007C40B5"/>
    <w:rsid w:val="007C5D06"/>
    <w:rsid w:val="007C6C6B"/>
    <w:rsid w:val="007D1E1B"/>
    <w:rsid w:val="007E16F4"/>
    <w:rsid w:val="007E2AA4"/>
    <w:rsid w:val="007E2B67"/>
    <w:rsid w:val="00812D5A"/>
    <w:rsid w:val="00843924"/>
    <w:rsid w:val="00843BA8"/>
    <w:rsid w:val="008500A2"/>
    <w:rsid w:val="008715A1"/>
    <w:rsid w:val="008C120B"/>
    <w:rsid w:val="008C36A4"/>
    <w:rsid w:val="008C6EFB"/>
    <w:rsid w:val="008D1581"/>
    <w:rsid w:val="008D7BAA"/>
    <w:rsid w:val="008E07AF"/>
    <w:rsid w:val="008E11AD"/>
    <w:rsid w:val="00906C00"/>
    <w:rsid w:val="00941F5A"/>
    <w:rsid w:val="00973629"/>
    <w:rsid w:val="00975BC6"/>
    <w:rsid w:val="00980F4C"/>
    <w:rsid w:val="0098134A"/>
    <w:rsid w:val="0099691D"/>
    <w:rsid w:val="009A1310"/>
    <w:rsid w:val="009B4D14"/>
    <w:rsid w:val="009C570F"/>
    <w:rsid w:val="009D1F37"/>
    <w:rsid w:val="009D4D97"/>
    <w:rsid w:val="009D627B"/>
    <w:rsid w:val="009E7F40"/>
    <w:rsid w:val="009F473C"/>
    <w:rsid w:val="00A129BA"/>
    <w:rsid w:val="00A16F9A"/>
    <w:rsid w:val="00A463B5"/>
    <w:rsid w:val="00A472DD"/>
    <w:rsid w:val="00A81EDD"/>
    <w:rsid w:val="00A86197"/>
    <w:rsid w:val="00A94CE8"/>
    <w:rsid w:val="00AA7FC6"/>
    <w:rsid w:val="00AB07F3"/>
    <w:rsid w:val="00AB72CD"/>
    <w:rsid w:val="00AC223B"/>
    <w:rsid w:val="00AC68BB"/>
    <w:rsid w:val="00AE7152"/>
    <w:rsid w:val="00AE74F2"/>
    <w:rsid w:val="00AE7920"/>
    <w:rsid w:val="00AE7FF1"/>
    <w:rsid w:val="00AF77B4"/>
    <w:rsid w:val="00B05689"/>
    <w:rsid w:val="00B173AB"/>
    <w:rsid w:val="00B25C6D"/>
    <w:rsid w:val="00B27E8F"/>
    <w:rsid w:val="00B37748"/>
    <w:rsid w:val="00B75B5D"/>
    <w:rsid w:val="00B86443"/>
    <w:rsid w:val="00B902C6"/>
    <w:rsid w:val="00BB0D47"/>
    <w:rsid w:val="00BC4A91"/>
    <w:rsid w:val="00BD4D0C"/>
    <w:rsid w:val="00BE60E8"/>
    <w:rsid w:val="00C05598"/>
    <w:rsid w:val="00C126AE"/>
    <w:rsid w:val="00C20B37"/>
    <w:rsid w:val="00C2797D"/>
    <w:rsid w:val="00C331E7"/>
    <w:rsid w:val="00C41A97"/>
    <w:rsid w:val="00C47F5B"/>
    <w:rsid w:val="00C5120C"/>
    <w:rsid w:val="00C830AB"/>
    <w:rsid w:val="00CC0215"/>
    <w:rsid w:val="00CC5545"/>
    <w:rsid w:val="00CD0A52"/>
    <w:rsid w:val="00CD4C34"/>
    <w:rsid w:val="00CF1984"/>
    <w:rsid w:val="00CF602C"/>
    <w:rsid w:val="00D17360"/>
    <w:rsid w:val="00D22CCD"/>
    <w:rsid w:val="00D30A0F"/>
    <w:rsid w:val="00D36C48"/>
    <w:rsid w:val="00D374B0"/>
    <w:rsid w:val="00D70E26"/>
    <w:rsid w:val="00D721E6"/>
    <w:rsid w:val="00D8503C"/>
    <w:rsid w:val="00D95C27"/>
    <w:rsid w:val="00DA35C7"/>
    <w:rsid w:val="00DA74D8"/>
    <w:rsid w:val="00DB1D3F"/>
    <w:rsid w:val="00DE15E5"/>
    <w:rsid w:val="00DE4EB8"/>
    <w:rsid w:val="00DE543D"/>
    <w:rsid w:val="00DF548E"/>
    <w:rsid w:val="00E0542F"/>
    <w:rsid w:val="00E12EB4"/>
    <w:rsid w:val="00E244D9"/>
    <w:rsid w:val="00E26F5A"/>
    <w:rsid w:val="00E36341"/>
    <w:rsid w:val="00E551E1"/>
    <w:rsid w:val="00E62E6C"/>
    <w:rsid w:val="00E80FB3"/>
    <w:rsid w:val="00E90B91"/>
    <w:rsid w:val="00E96CC2"/>
    <w:rsid w:val="00ED7E27"/>
    <w:rsid w:val="00EF361C"/>
    <w:rsid w:val="00EF737D"/>
    <w:rsid w:val="00F01851"/>
    <w:rsid w:val="00F033B9"/>
    <w:rsid w:val="00F06480"/>
    <w:rsid w:val="00F22022"/>
    <w:rsid w:val="00F60F85"/>
    <w:rsid w:val="00F91B11"/>
    <w:rsid w:val="00F93151"/>
    <w:rsid w:val="00F93C5C"/>
    <w:rsid w:val="00FA3D00"/>
    <w:rsid w:val="00FA4F82"/>
    <w:rsid w:val="00FB689B"/>
    <w:rsid w:val="00FC20CA"/>
    <w:rsid w:val="00FD2FA2"/>
    <w:rsid w:val="00FE0F4F"/>
    <w:rsid w:val="00FF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0E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50ECF"/>
    <w:pPr>
      <w:spacing w:before="240"/>
      <w:outlineLvl w:val="0"/>
    </w:pPr>
    <w:rPr>
      <w:rFonts w:ascii="Arial" w:hAnsi="Arial"/>
      <w:b/>
      <w:sz w:val="28"/>
      <w:u w:val="single"/>
    </w:rPr>
  </w:style>
  <w:style w:type="paragraph" w:styleId="Titolo2">
    <w:name w:val="heading 2"/>
    <w:basedOn w:val="Normale"/>
    <w:next w:val="Normale"/>
    <w:link w:val="Titolo2Carattere"/>
    <w:qFormat/>
    <w:rsid w:val="00150ECF"/>
    <w:pPr>
      <w:spacing w:before="120"/>
      <w:outlineLvl w:val="1"/>
    </w:pPr>
    <w:rPr>
      <w:rFonts w:ascii="Arial" w:hAnsi="Arial"/>
      <w:b/>
    </w:rPr>
  </w:style>
  <w:style w:type="paragraph" w:styleId="Titolo4">
    <w:name w:val="heading 4"/>
    <w:basedOn w:val="Normale"/>
    <w:next w:val="Normale"/>
    <w:link w:val="Titolo4Carattere"/>
    <w:qFormat/>
    <w:rsid w:val="00150ECF"/>
    <w:pPr>
      <w:keepNext/>
      <w:outlineLvl w:val="3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50ECF"/>
    <w:rPr>
      <w:rFonts w:ascii="Arial" w:eastAsia="Times New Roman" w:hAnsi="Arial" w:cs="Times New Roman"/>
      <w:b/>
      <w:sz w:val="28"/>
      <w:szCs w:val="20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50ECF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50ECF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paragraph" w:styleId="Corpodeltesto">
    <w:name w:val="Body Text"/>
    <w:basedOn w:val="Normale"/>
    <w:link w:val="CorpodeltestoCarattere"/>
    <w:rsid w:val="00150ECF"/>
    <w:pPr>
      <w:widowControl w:val="0"/>
      <w:tabs>
        <w:tab w:val="left" w:pos="204"/>
      </w:tabs>
      <w:spacing w:line="566" w:lineRule="exact"/>
    </w:pPr>
  </w:style>
  <w:style w:type="character" w:customStyle="1" w:styleId="CorpodeltestoCarattere">
    <w:name w:val="Corpo del testo Carattere"/>
    <w:basedOn w:val="Carpredefinitoparagrafo"/>
    <w:link w:val="Corpodeltesto"/>
    <w:rsid w:val="00150ECF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50EC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5</cp:revision>
  <dcterms:created xsi:type="dcterms:W3CDTF">2010-09-28T09:07:00Z</dcterms:created>
  <dcterms:modified xsi:type="dcterms:W3CDTF">2010-10-05T12:25:00Z</dcterms:modified>
</cp:coreProperties>
</file>